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pPr w:leftFromText="180" w:rightFromText="180" w:vertAnchor="page" w:horzAnchor="margin" w:tblpY="3351"/>
        <w:tblW w:w="0" w:type="auto"/>
        <w:tblLook w:val="04A0" w:firstRow="1" w:lastRow="0" w:firstColumn="1" w:lastColumn="0" w:noHBand="0" w:noVBand="1"/>
      </w:tblPr>
      <w:tblGrid>
        <w:gridCol w:w="2206"/>
        <w:gridCol w:w="833"/>
        <w:gridCol w:w="2131"/>
        <w:gridCol w:w="4180"/>
      </w:tblGrid>
      <w:tr w:rsidR="003D7A76" w14:paraId="13BFE307" w14:textId="77777777" w:rsidTr="0B2739F0">
        <w:tc>
          <w:tcPr>
            <w:tcW w:w="2041" w:type="dxa"/>
          </w:tcPr>
          <w:p w14:paraId="17209603" w14:textId="7C2C2A92" w:rsidR="003D7A76" w:rsidRDefault="007626CE" w:rsidP="00636485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456A30BA" wp14:editId="78CB056A">
                      <wp:simplePos x="0" y="0"/>
                      <wp:positionH relativeFrom="column">
                        <wp:posOffset>362585</wp:posOffset>
                      </wp:positionH>
                      <wp:positionV relativeFrom="paragraph">
                        <wp:posOffset>-1012190</wp:posOffset>
                      </wp:positionV>
                      <wp:extent cx="4945380" cy="749300"/>
                      <wp:effectExtent l="0" t="0" r="7620" b="0"/>
                      <wp:wrapNone/>
                      <wp:docPr id="374563955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945380" cy="7493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34CC4F1" w14:textId="40A77FAD" w:rsidR="007626CE" w:rsidRPr="00036D30" w:rsidRDefault="0006761D">
                                  <w:pPr>
                                    <w:rPr>
                                      <w:rFonts w:ascii="Aptos" w:hAnsi="Aptos"/>
                                    </w:rPr>
                                  </w:pPr>
                                  <w:r>
                                    <w:rPr>
                                      <w:rFonts w:ascii="Aptos Display" w:eastAsia="Aptos" w:hAnsi="Aptos Display" w:cs="Times New Roman"/>
                                      <w:sz w:val="56"/>
                                      <w:szCs w:val="56"/>
                                    </w:rPr>
                                    <w:t>SOCIAL MEDIA SAMPLE POSTS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56A30B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28.55pt;margin-top:-79.7pt;width:389.4pt;height:5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" fillcolor="white [3201]" stroked="f" strokeweight=".5pt">
                      <v:textbox>
                        <w:txbxContent>
                          <w:p w14:paraId="034CC4F1" w14:textId="40A77FAD" w:rsidR="007626CE" w:rsidRPr="00036D30" w:rsidRDefault="0006761D">
                            <w:pPr>
                              <w:rPr>
                                <w:rFonts w:ascii="Aptos" w:hAnsi="Aptos"/>
                              </w:rPr>
                            </w:pPr>
                            <w:r>
                              <w:rPr>
                                <w:rFonts w:ascii="Aptos Display" w:eastAsia="Aptos" w:hAnsi="Aptos Display" w:cs="Times New Roman"/>
                                <w:sz w:val="56"/>
                                <w:szCs w:val="56"/>
                              </w:rPr>
                              <w:t>SOCIAL MEDIA SAMPLE POSTS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D7A76">
              <w:t>Platform</w:t>
            </w:r>
          </w:p>
        </w:tc>
        <w:tc>
          <w:tcPr>
            <w:tcW w:w="834" w:type="dxa"/>
          </w:tcPr>
          <w:p w14:paraId="5827BF64" w14:textId="14802808" w:rsidR="003D7A76" w:rsidRDefault="003D7A76" w:rsidP="00636485">
            <w:r>
              <w:t>Image</w:t>
            </w:r>
          </w:p>
        </w:tc>
        <w:tc>
          <w:tcPr>
            <w:tcW w:w="2212" w:type="dxa"/>
          </w:tcPr>
          <w:p w14:paraId="07E6320D" w14:textId="387B5BC9" w:rsidR="003D7A76" w:rsidRDefault="003D7A76" w:rsidP="00636485">
            <w:r>
              <w:t>Alt text</w:t>
            </w:r>
          </w:p>
        </w:tc>
        <w:tc>
          <w:tcPr>
            <w:tcW w:w="4263" w:type="dxa"/>
          </w:tcPr>
          <w:p w14:paraId="251AE495" w14:textId="356EC9F6" w:rsidR="003D7A76" w:rsidRDefault="003D7A76" w:rsidP="00636485">
            <w:r>
              <w:t>Caption</w:t>
            </w:r>
          </w:p>
        </w:tc>
      </w:tr>
      <w:tr w:rsidR="003D7A76" w14:paraId="56C6C3BD" w14:textId="77777777" w:rsidTr="0B2739F0">
        <w:tc>
          <w:tcPr>
            <w:tcW w:w="2041" w:type="dxa"/>
          </w:tcPr>
          <w:p w14:paraId="47C3E2AF" w14:textId="0B67ECC5" w:rsidR="003D7A76" w:rsidRDefault="00DB33B4" w:rsidP="00636485">
            <w:r>
              <w:t>LinkedIn</w:t>
            </w:r>
          </w:p>
        </w:tc>
        <w:tc>
          <w:tcPr>
            <w:tcW w:w="834" w:type="dxa"/>
          </w:tcPr>
          <w:p w14:paraId="40DC2F49" w14:textId="77777777" w:rsidR="003D7A76" w:rsidRDefault="003D7A76" w:rsidP="00636485"/>
        </w:tc>
        <w:tc>
          <w:tcPr>
            <w:tcW w:w="2212" w:type="dxa"/>
          </w:tcPr>
          <w:p w14:paraId="5A0EE9F2" w14:textId="77777777" w:rsidR="003D7A76" w:rsidRDefault="003D7A76" w:rsidP="00636485"/>
        </w:tc>
        <w:tc>
          <w:tcPr>
            <w:tcW w:w="4263" w:type="dxa"/>
          </w:tcPr>
          <w:p w14:paraId="3E93F7CC" w14:textId="709D933E" w:rsidR="003D7A76" w:rsidRDefault="196CB9B3" w:rsidP="00636485">
            <w:r>
              <w:t>In Canada, o</w:t>
            </w:r>
            <w:r w:rsidR="00DB33B4">
              <w:t>ver 1 million</w:t>
            </w:r>
            <w:r w:rsidR="0168B31A">
              <w:t xml:space="preserve"> </w:t>
            </w:r>
            <w:r w:rsidR="66AF2BD9">
              <w:t xml:space="preserve">people </w:t>
            </w:r>
            <w:r w:rsidR="00DB33B4">
              <w:t xml:space="preserve">with disabilities live below the poverty line. </w:t>
            </w:r>
          </w:p>
          <w:p w14:paraId="132D77CA" w14:textId="77777777" w:rsidR="00DB33B4" w:rsidRDefault="00DB33B4" w:rsidP="00636485"/>
          <w:p w14:paraId="0EC331BF" w14:textId="57A6F583" w:rsidR="00DB33B4" w:rsidRDefault="00DB33B4" w:rsidP="00636485">
            <w:r>
              <w:t xml:space="preserve">When the federal Canada Disability Benefit begins its payments in July 2025, up to 600,00 </w:t>
            </w:r>
            <w:r w:rsidR="350E4753">
              <w:t>people</w:t>
            </w:r>
            <w:r>
              <w:t xml:space="preserve"> will receive up to $200 per month. </w:t>
            </w:r>
          </w:p>
          <w:p w14:paraId="5EDC1B29" w14:textId="77777777" w:rsidR="00DB33B4" w:rsidRDefault="00DB33B4" w:rsidP="00636485"/>
          <w:p w14:paraId="543CE470" w14:textId="324A8906" w:rsidR="00A5054E" w:rsidRDefault="00A5054E" w:rsidP="00636485">
            <w:r>
              <w:t>If the [</w:t>
            </w:r>
            <w:r w:rsidRPr="11D2B15D">
              <w:rPr>
                <w:highlight w:val="yellow"/>
              </w:rPr>
              <w:t>P/T</w:t>
            </w:r>
            <w:r>
              <w:t xml:space="preserve">] government does nothing, people </w:t>
            </w:r>
            <w:r w:rsidR="0FC6791B">
              <w:t xml:space="preserve">on social assistance </w:t>
            </w:r>
            <w:r>
              <w:t xml:space="preserve">will see a dollar-for-dollar reduction in their </w:t>
            </w:r>
            <w:r w:rsidR="1F6594B9">
              <w:t>benefits</w:t>
            </w:r>
            <w:r>
              <w:t xml:space="preserve">. </w:t>
            </w:r>
          </w:p>
          <w:p w14:paraId="110DD3F5" w14:textId="77777777" w:rsidR="00A5054E" w:rsidRDefault="00A5054E" w:rsidP="00636485"/>
          <w:p w14:paraId="39BDC23F" w14:textId="44FB37D1" w:rsidR="00A5054E" w:rsidRDefault="00A5054E" w:rsidP="00636485">
            <w:r>
              <w:t xml:space="preserve">With organizations across the </w:t>
            </w:r>
            <w:r w:rsidR="2B37DAE8">
              <w:t>[</w:t>
            </w:r>
            <w:r w:rsidR="2B37DAE8" w:rsidRPr="5EA7C64C">
              <w:rPr>
                <w:highlight w:val="yellow"/>
              </w:rPr>
              <w:t>P/T</w:t>
            </w:r>
            <w:r w:rsidR="2B37DAE8">
              <w:t>]</w:t>
            </w:r>
            <w:r>
              <w:t>, we’re asking the [</w:t>
            </w:r>
            <w:r w:rsidRPr="5EA7C64C">
              <w:rPr>
                <w:highlight w:val="yellow"/>
              </w:rPr>
              <w:t>P/T</w:t>
            </w:r>
            <w:r>
              <w:t xml:space="preserve">] government to </w:t>
            </w:r>
            <w:r w:rsidR="714EF745">
              <w:t>do their part to</w:t>
            </w:r>
            <w:r w:rsidR="6F01F115">
              <w:t xml:space="preserve"> </w:t>
            </w:r>
            <w:r w:rsidR="5308E89F">
              <w:t>support people with disabilities</w:t>
            </w:r>
            <w:r>
              <w:t xml:space="preserve">. </w:t>
            </w:r>
          </w:p>
          <w:p w14:paraId="51C5CBB1" w14:textId="77777777" w:rsidR="00A5054E" w:rsidRDefault="00A5054E" w:rsidP="00636485"/>
          <w:p w14:paraId="01EDCCB1" w14:textId="67AC3C53" w:rsidR="00A5054E" w:rsidRDefault="1B50EBEF" w:rsidP="00636485">
            <w:r>
              <w:t>Do</w:t>
            </w:r>
            <w:r w:rsidR="349326DE">
              <w:t>n’t let the CDB</w:t>
            </w:r>
            <w:r w:rsidR="00A5054E">
              <w:t xml:space="preserve"> </w:t>
            </w:r>
            <w:r w:rsidR="00264905">
              <w:t>claw back social assistance benefits</w:t>
            </w:r>
            <w:r w:rsidR="7DA4C2F1">
              <w:t>!</w:t>
            </w:r>
            <w:r w:rsidR="00264905">
              <w:t xml:space="preserve"> </w:t>
            </w:r>
          </w:p>
          <w:p w14:paraId="6EDA3852" w14:textId="77777777" w:rsidR="00DB33B4" w:rsidRDefault="00DB33B4" w:rsidP="00636485">
            <w:r>
              <w:t xml:space="preserve"> </w:t>
            </w:r>
          </w:p>
          <w:p w14:paraId="0931CE5F" w14:textId="68C8B6D4" w:rsidR="00264905" w:rsidRDefault="00264905" w:rsidP="00636485">
            <w:r>
              <w:t>#canadadisabilitybenefit #socialassistance #disabilityrights #clawbacks #poverty #incomesecurity</w:t>
            </w:r>
          </w:p>
        </w:tc>
      </w:tr>
      <w:tr w:rsidR="003D7A76" w14:paraId="292602BE" w14:textId="77777777" w:rsidTr="0B2739F0">
        <w:tc>
          <w:tcPr>
            <w:tcW w:w="2041" w:type="dxa"/>
          </w:tcPr>
          <w:p w14:paraId="43752E2D" w14:textId="77777777" w:rsidR="003D7A76" w:rsidRDefault="003D7A76" w:rsidP="00636485"/>
        </w:tc>
        <w:tc>
          <w:tcPr>
            <w:tcW w:w="834" w:type="dxa"/>
          </w:tcPr>
          <w:p w14:paraId="01795BC1" w14:textId="77777777" w:rsidR="003D7A76" w:rsidRDefault="003D7A76" w:rsidP="00636485"/>
        </w:tc>
        <w:tc>
          <w:tcPr>
            <w:tcW w:w="2212" w:type="dxa"/>
          </w:tcPr>
          <w:p w14:paraId="27C1A1B4" w14:textId="77777777" w:rsidR="003D7A76" w:rsidRDefault="003D7A76" w:rsidP="00636485"/>
        </w:tc>
        <w:tc>
          <w:tcPr>
            <w:tcW w:w="4263" w:type="dxa"/>
          </w:tcPr>
          <w:p w14:paraId="3FB371A1" w14:textId="78788BD1" w:rsidR="00264905" w:rsidRDefault="4533A64F" w:rsidP="00636485">
            <w:r>
              <w:t>G</w:t>
            </w:r>
            <w:r w:rsidR="55D22833">
              <w:t>o</w:t>
            </w:r>
            <w:r w:rsidR="00264905">
              <w:t>vernments</w:t>
            </w:r>
            <w:r w:rsidR="113CBF52">
              <w:t xml:space="preserve"> across Canada</w:t>
            </w:r>
            <w:r w:rsidR="00264905">
              <w:t xml:space="preserve"> can work together to help alleviate poverty for people with disabilities. </w:t>
            </w:r>
          </w:p>
          <w:p w14:paraId="411A7D04" w14:textId="77777777" w:rsidR="00264905" w:rsidRDefault="00264905" w:rsidP="00636485"/>
          <w:p w14:paraId="672DD07F" w14:textId="5E5A45C4" w:rsidR="00264905" w:rsidRDefault="00264905" w:rsidP="00636485">
            <w:r>
              <w:t>Next July 2025, the federal Canada Disability Benefit will begin payments</w:t>
            </w:r>
            <w:r w:rsidR="50B5A0CD">
              <w:t xml:space="preserve"> of</w:t>
            </w:r>
            <w:r>
              <w:t xml:space="preserve"> up to $200 per month</w:t>
            </w:r>
            <w:r w:rsidR="4ECB9E75">
              <w:t>.</w:t>
            </w:r>
          </w:p>
          <w:p w14:paraId="374ACEC5" w14:textId="77777777" w:rsidR="00264905" w:rsidRDefault="00264905" w:rsidP="00636485"/>
          <w:p w14:paraId="29B73797" w14:textId="0691C6DB" w:rsidR="00264905" w:rsidRDefault="630B3177" w:rsidP="00636485">
            <w:r>
              <w:lastRenderedPageBreak/>
              <w:t>W</w:t>
            </w:r>
            <w:r w:rsidR="00264905">
              <w:t>ithout action</w:t>
            </w:r>
            <w:r w:rsidR="263CD682">
              <w:t xml:space="preserve"> from the </w:t>
            </w:r>
            <w:r w:rsidR="563D85AD">
              <w:t>[</w:t>
            </w:r>
            <w:r w:rsidR="563D85AD" w:rsidRPr="5EA7C64C">
              <w:rPr>
                <w:highlight w:val="yellow"/>
              </w:rPr>
              <w:t>P/T</w:t>
            </w:r>
            <w:r w:rsidR="563D85AD">
              <w:t>] government</w:t>
            </w:r>
            <w:r w:rsidR="00264905">
              <w:t>, the</w:t>
            </w:r>
            <w:r w:rsidR="7D4DA302">
              <w:t xml:space="preserve"> CDB w</w:t>
            </w:r>
            <w:r w:rsidR="2B57192C">
              <w:t>ill</w:t>
            </w:r>
            <w:r w:rsidR="7D4DA302">
              <w:t xml:space="preserve"> claw back </w:t>
            </w:r>
            <w:r w:rsidR="54DBC7EA">
              <w:t>[</w:t>
            </w:r>
            <w:r w:rsidR="54DBC7EA" w:rsidRPr="5EA7C64C">
              <w:rPr>
                <w:highlight w:val="yellow"/>
              </w:rPr>
              <w:t>P/T</w:t>
            </w:r>
            <w:r w:rsidR="54DBC7EA">
              <w:t>]</w:t>
            </w:r>
            <w:r w:rsidR="546503A8">
              <w:t xml:space="preserve"> social assistance</w:t>
            </w:r>
            <w:r w:rsidR="00264905">
              <w:t xml:space="preserve"> benefits dollar-for-dollar. </w:t>
            </w:r>
          </w:p>
          <w:p w14:paraId="44F5C95E" w14:textId="77777777" w:rsidR="00264905" w:rsidRDefault="00264905" w:rsidP="00636485"/>
          <w:p w14:paraId="76992120" w14:textId="22FA480A" w:rsidR="0046731E" w:rsidRDefault="00264905" w:rsidP="00636485">
            <w:r>
              <w:t>That’s why we’re asking the [</w:t>
            </w:r>
            <w:r w:rsidRPr="5EA7C64C">
              <w:rPr>
                <w:highlight w:val="yellow"/>
              </w:rPr>
              <w:t>P/T</w:t>
            </w:r>
            <w:r>
              <w:t xml:space="preserve">] government </w:t>
            </w:r>
            <w:r w:rsidR="0046731E">
              <w:t xml:space="preserve">to make the necessary </w:t>
            </w:r>
            <w:r w:rsidR="2780F92B">
              <w:t xml:space="preserve">and simple </w:t>
            </w:r>
            <w:r w:rsidR="0046731E">
              <w:t xml:space="preserve">cost-free changes to </w:t>
            </w:r>
            <w:r w:rsidR="5D8D36C4">
              <w:t xml:space="preserve">support </w:t>
            </w:r>
            <w:r w:rsidR="0046731E">
              <w:t>people</w:t>
            </w:r>
            <w:r w:rsidR="6D830FDB">
              <w:t xml:space="preserve"> receiving social assistance</w:t>
            </w:r>
            <w:r w:rsidR="0046731E">
              <w:t xml:space="preserve">. </w:t>
            </w:r>
          </w:p>
          <w:p w14:paraId="5B4F8D86" w14:textId="77777777" w:rsidR="0046731E" w:rsidRDefault="0046731E" w:rsidP="00636485"/>
          <w:p w14:paraId="6B292AAF" w14:textId="77777777" w:rsidR="0046731E" w:rsidRDefault="0046731E" w:rsidP="00636485">
            <w:r>
              <w:t>Let the CDB stack on top of social assistance. No claw backs.</w:t>
            </w:r>
          </w:p>
          <w:p w14:paraId="26E1224D" w14:textId="77777777" w:rsidR="0046731E" w:rsidRDefault="0046731E" w:rsidP="00636485"/>
          <w:p w14:paraId="4A653EC6" w14:textId="66F1BE09" w:rsidR="003D7A76" w:rsidRDefault="00984CC7" w:rsidP="00636485">
            <w:r>
              <w:t>#canadadisabilitybenefit #socialassistance #disabilityrights #clawbacks #poverty #incomesecurity</w:t>
            </w:r>
            <w:r w:rsidR="0046731E">
              <w:t xml:space="preserve"> </w:t>
            </w:r>
            <w:r w:rsidR="00264905">
              <w:t xml:space="preserve"> </w:t>
            </w:r>
          </w:p>
        </w:tc>
      </w:tr>
      <w:tr w:rsidR="003D7A76" w14:paraId="5A533395" w14:textId="77777777" w:rsidTr="0B2739F0">
        <w:tc>
          <w:tcPr>
            <w:tcW w:w="2041" w:type="dxa"/>
          </w:tcPr>
          <w:p w14:paraId="3243F5DC" w14:textId="35BF9687" w:rsidR="003D7A76" w:rsidRDefault="00DB33B4" w:rsidP="00636485">
            <w:r>
              <w:lastRenderedPageBreak/>
              <w:t>Twitter</w:t>
            </w:r>
          </w:p>
        </w:tc>
        <w:tc>
          <w:tcPr>
            <w:tcW w:w="834" w:type="dxa"/>
          </w:tcPr>
          <w:p w14:paraId="743BD3A8" w14:textId="77777777" w:rsidR="003D7A76" w:rsidRDefault="003D7A76" w:rsidP="00636485"/>
        </w:tc>
        <w:tc>
          <w:tcPr>
            <w:tcW w:w="2212" w:type="dxa"/>
          </w:tcPr>
          <w:p w14:paraId="3633D2F6" w14:textId="77777777" w:rsidR="003D7A76" w:rsidRDefault="003D7A76" w:rsidP="00636485"/>
        </w:tc>
        <w:tc>
          <w:tcPr>
            <w:tcW w:w="4263" w:type="dxa"/>
          </w:tcPr>
          <w:p w14:paraId="3179544B" w14:textId="31510313" w:rsidR="00BB73D0" w:rsidRDefault="00BB73D0" w:rsidP="00636485">
            <w:r>
              <w:t>The new federal Canada Disability Benefit will raise the incomes of some of Canada's poorest residents.</w:t>
            </w:r>
            <w:r w:rsidR="4D36F047">
              <w:t>..</w:t>
            </w:r>
          </w:p>
          <w:p w14:paraId="16A393BF" w14:textId="77777777" w:rsidR="00BB73D0" w:rsidRDefault="00BB73D0" w:rsidP="00636485"/>
          <w:p w14:paraId="1C67B957" w14:textId="46E74D74" w:rsidR="00BB73D0" w:rsidRDefault="00BB73D0" w:rsidP="00636485">
            <w:r>
              <w:t xml:space="preserve">... if the </w:t>
            </w:r>
            <w:r w:rsidR="0652F110">
              <w:t>[</w:t>
            </w:r>
            <w:r w:rsidR="0652F110" w:rsidRPr="5EA7C64C">
              <w:rPr>
                <w:highlight w:val="yellow"/>
              </w:rPr>
              <w:t>P/T</w:t>
            </w:r>
            <w:r w:rsidR="0652F110">
              <w:t>]</w:t>
            </w:r>
            <w:r>
              <w:t xml:space="preserve"> government lets it stack on top of social assistance </w:t>
            </w:r>
            <w:r w:rsidR="77A474D0">
              <w:t>benefits</w:t>
            </w:r>
            <w:r>
              <w:t xml:space="preserve">. </w:t>
            </w:r>
          </w:p>
          <w:p w14:paraId="523E05DD" w14:textId="77777777" w:rsidR="00BB73D0" w:rsidRDefault="00BB73D0" w:rsidP="00636485"/>
          <w:p w14:paraId="7D30F5D0" w14:textId="7826870F" w:rsidR="003D7A76" w:rsidRDefault="5D1868E8" w:rsidP="00636485">
            <w:r>
              <w:t xml:space="preserve">Prevent </w:t>
            </w:r>
            <w:r w:rsidR="00BB73D0">
              <w:t xml:space="preserve">the automatic </w:t>
            </w:r>
            <w:proofErr w:type="spellStart"/>
            <w:r w:rsidR="00BB73D0">
              <w:t>clawbacks</w:t>
            </w:r>
            <w:proofErr w:type="spellEnd"/>
            <w:r w:rsidR="00BB73D0">
              <w:t xml:space="preserve">!  </w:t>
            </w:r>
          </w:p>
        </w:tc>
      </w:tr>
      <w:tr w:rsidR="003D7A76" w14:paraId="0C0FCDAF" w14:textId="77777777" w:rsidTr="0B2739F0">
        <w:tc>
          <w:tcPr>
            <w:tcW w:w="2041" w:type="dxa"/>
          </w:tcPr>
          <w:p w14:paraId="44EEC142" w14:textId="77777777" w:rsidR="003D7A76" w:rsidRDefault="003D7A76" w:rsidP="00636485"/>
        </w:tc>
        <w:tc>
          <w:tcPr>
            <w:tcW w:w="834" w:type="dxa"/>
          </w:tcPr>
          <w:p w14:paraId="1678CA8F" w14:textId="77777777" w:rsidR="003D7A76" w:rsidRDefault="003D7A76" w:rsidP="00636485"/>
        </w:tc>
        <w:tc>
          <w:tcPr>
            <w:tcW w:w="2212" w:type="dxa"/>
          </w:tcPr>
          <w:p w14:paraId="32FF91AA" w14:textId="77777777" w:rsidR="003D7A76" w:rsidRDefault="003D7A76" w:rsidP="00636485"/>
        </w:tc>
        <w:tc>
          <w:tcPr>
            <w:tcW w:w="4263" w:type="dxa"/>
          </w:tcPr>
          <w:p w14:paraId="25B96A4D" w14:textId="667F0DEE" w:rsidR="003776DE" w:rsidRDefault="003776DE" w:rsidP="00636485">
            <w:r>
              <w:t xml:space="preserve">If people with disabilities living in poverty in </w:t>
            </w:r>
            <w:r w:rsidR="4A81BCCD">
              <w:t>[</w:t>
            </w:r>
            <w:r w:rsidR="4A81BCCD" w:rsidRPr="5EA7C64C">
              <w:rPr>
                <w:highlight w:val="yellow"/>
              </w:rPr>
              <w:t>P/T</w:t>
            </w:r>
            <w:r w:rsidR="4A81BCCD">
              <w:t>]</w:t>
            </w:r>
            <w:r>
              <w:t xml:space="preserve"> are going to be </w:t>
            </w:r>
            <w:r w:rsidR="60B376F8">
              <w:t xml:space="preserve">supported </w:t>
            </w:r>
            <w:r>
              <w:t xml:space="preserve">by the </w:t>
            </w:r>
            <w:r w:rsidR="2D753636">
              <w:t xml:space="preserve">new </w:t>
            </w:r>
            <w:r>
              <w:t xml:space="preserve">Canada Disability Benefit, the </w:t>
            </w:r>
            <w:r w:rsidR="6FD75063">
              <w:t>[</w:t>
            </w:r>
            <w:r w:rsidR="6FD75063" w:rsidRPr="5EA7C64C">
              <w:rPr>
                <w:highlight w:val="yellow"/>
              </w:rPr>
              <w:t>P/T</w:t>
            </w:r>
            <w:r w:rsidR="6FD75063">
              <w:t>]</w:t>
            </w:r>
            <w:r>
              <w:t xml:space="preserve"> government needs to act. </w:t>
            </w:r>
          </w:p>
          <w:p w14:paraId="552FE4FD" w14:textId="77777777" w:rsidR="003776DE" w:rsidRDefault="003776DE" w:rsidP="00636485"/>
          <w:p w14:paraId="1183E5B3" w14:textId="29708FA9" w:rsidR="003D7A76" w:rsidRDefault="003776DE" w:rsidP="00636485">
            <w:r>
              <w:t xml:space="preserve">No </w:t>
            </w:r>
            <w:proofErr w:type="spellStart"/>
            <w:r>
              <w:t>clawbacks</w:t>
            </w:r>
            <w:proofErr w:type="spellEnd"/>
            <w:r>
              <w:t xml:space="preserve"> to social assistance!</w:t>
            </w:r>
          </w:p>
        </w:tc>
      </w:tr>
      <w:tr w:rsidR="00DB33B4" w14:paraId="04F195F5" w14:textId="77777777" w:rsidTr="0B2739F0">
        <w:tc>
          <w:tcPr>
            <w:tcW w:w="2041" w:type="dxa"/>
          </w:tcPr>
          <w:p w14:paraId="47259D6E" w14:textId="02959A42" w:rsidR="00DB33B4" w:rsidRDefault="00DB33B4" w:rsidP="00636485">
            <w:r>
              <w:t>Facebook/Instagram</w:t>
            </w:r>
          </w:p>
        </w:tc>
        <w:tc>
          <w:tcPr>
            <w:tcW w:w="834" w:type="dxa"/>
          </w:tcPr>
          <w:p w14:paraId="09156DB7" w14:textId="77777777" w:rsidR="00DB33B4" w:rsidRDefault="00DB33B4" w:rsidP="00636485"/>
        </w:tc>
        <w:tc>
          <w:tcPr>
            <w:tcW w:w="2212" w:type="dxa"/>
          </w:tcPr>
          <w:p w14:paraId="161EB669" w14:textId="77777777" w:rsidR="00DB33B4" w:rsidRDefault="00DB33B4" w:rsidP="00636485"/>
        </w:tc>
        <w:tc>
          <w:tcPr>
            <w:tcW w:w="4263" w:type="dxa"/>
          </w:tcPr>
          <w:p w14:paraId="114A6516" w14:textId="77777777" w:rsidR="00DB33B4" w:rsidRDefault="003776DE" w:rsidP="00636485">
            <w:r>
              <w:t xml:space="preserve">People with disabilities face some of the highest rates of poverty in Canada. </w:t>
            </w:r>
          </w:p>
          <w:p w14:paraId="2DF8D848" w14:textId="77777777" w:rsidR="003776DE" w:rsidRDefault="003776DE" w:rsidP="00636485"/>
          <w:p w14:paraId="4EF7C09E" w14:textId="3933EBF0" w:rsidR="003776DE" w:rsidRDefault="003776DE" w:rsidP="00636485">
            <w:r>
              <w:t xml:space="preserve">The federal government’s Canada Disability Benefit should give them </w:t>
            </w:r>
            <w:r w:rsidR="574832D0">
              <w:t>some additional</w:t>
            </w:r>
            <w:r>
              <w:t xml:space="preserve"> </w:t>
            </w:r>
            <w:r w:rsidR="31B1D4D4">
              <w:t xml:space="preserve">support </w:t>
            </w:r>
            <w:r>
              <w:t xml:space="preserve">when it comes into effect next summer. </w:t>
            </w:r>
          </w:p>
          <w:p w14:paraId="0F9BDEF4" w14:textId="77777777" w:rsidR="003776DE" w:rsidRDefault="003776DE" w:rsidP="00636485"/>
          <w:p w14:paraId="7D47C8B6" w14:textId="2591C293" w:rsidR="003776DE" w:rsidRDefault="003776DE" w:rsidP="00636485">
            <w:r>
              <w:t xml:space="preserve">But if provincial and territorial governments don’t </w:t>
            </w:r>
            <w:r w:rsidR="01674903">
              <w:t>exempt</w:t>
            </w:r>
            <w:r>
              <w:t xml:space="preserve"> the CDB </w:t>
            </w:r>
            <w:r w:rsidR="2671784B">
              <w:t xml:space="preserve">as income </w:t>
            </w:r>
            <w:r>
              <w:t>for people who receive social assistance</w:t>
            </w:r>
            <w:r w:rsidR="00816ABE">
              <w:t>, their social assistance will be clawed back as a result</w:t>
            </w:r>
            <w:r>
              <w:t xml:space="preserve">. </w:t>
            </w:r>
          </w:p>
          <w:p w14:paraId="0481EFCD" w14:textId="77777777" w:rsidR="003776DE" w:rsidRDefault="003776DE" w:rsidP="00636485"/>
          <w:p w14:paraId="329DC53F" w14:textId="0196255F" w:rsidR="00816ABE" w:rsidRDefault="003776DE" w:rsidP="00636485">
            <w:proofErr w:type="gramStart"/>
            <w:r>
              <w:t>So</w:t>
            </w:r>
            <w:proofErr w:type="gramEnd"/>
            <w:r>
              <w:t xml:space="preserve"> for each dollar of the CDB they receive, they will lose one</w:t>
            </w:r>
            <w:r w:rsidR="25C5D3A6">
              <w:t xml:space="preserve"> dollar</w:t>
            </w:r>
            <w:r>
              <w:t xml:space="preserve"> </w:t>
            </w:r>
            <w:r w:rsidR="00816ABE">
              <w:t>of social assistance, and be no better off in the end.</w:t>
            </w:r>
          </w:p>
          <w:p w14:paraId="74F89B74" w14:textId="77777777" w:rsidR="00816ABE" w:rsidRDefault="00816ABE" w:rsidP="00636485"/>
          <w:p w14:paraId="3913F3FF" w14:textId="2D7D073A" w:rsidR="003776DE" w:rsidRDefault="00816ABE" w:rsidP="00636485">
            <w:r>
              <w:t xml:space="preserve">We’re calling on governments to work together </w:t>
            </w:r>
            <w:r w:rsidR="5F460D85">
              <w:t>to support some of the most vulnerable people in Canada</w:t>
            </w:r>
            <w:r>
              <w:t xml:space="preserve">.  </w:t>
            </w:r>
          </w:p>
          <w:p w14:paraId="65CF9B03" w14:textId="77777777" w:rsidR="00816ABE" w:rsidRDefault="00816ABE" w:rsidP="00636485"/>
          <w:p w14:paraId="243F3DBB" w14:textId="7C9249E3" w:rsidR="00816ABE" w:rsidRDefault="00816ABE" w:rsidP="00636485">
            <w:r>
              <w:t xml:space="preserve">There is no cost to provincial and territorial governments </w:t>
            </w:r>
            <w:r w:rsidR="73EEF049">
              <w:t xml:space="preserve">to exempt the </w:t>
            </w:r>
            <w:r>
              <w:t>CDB</w:t>
            </w:r>
            <w:r w:rsidR="4D151FF2">
              <w:t xml:space="preserve"> and prevent </w:t>
            </w:r>
            <w:proofErr w:type="spellStart"/>
            <w:r w:rsidR="4D151FF2">
              <w:t>clawbacks</w:t>
            </w:r>
            <w:proofErr w:type="spellEnd"/>
            <w:r>
              <w:t xml:space="preserve">. </w:t>
            </w:r>
          </w:p>
          <w:p w14:paraId="2D022856" w14:textId="77777777" w:rsidR="00816ABE" w:rsidRDefault="00816ABE" w:rsidP="00636485"/>
          <w:p w14:paraId="1E32670E" w14:textId="130E073F" w:rsidR="00816ABE" w:rsidRDefault="00816ABE" w:rsidP="00636485">
            <w:r>
              <w:t xml:space="preserve">But there is a great cost to not doing so for people with disabilities living in poverty. </w:t>
            </w:r>
          </w:p>
          <w:p w14:paraId="6A08D736" w14:textId="77777777" w:rsidR="00984CC7" w:rsidRDefault="00984CC7" w:rsidP="00636485"/>
          <w:p w14:paraId="3348A513" w14:textId="7035179E" w:rsidR="00984CC7" w:rsidRDefault="00984CC7" w:rsidP="00636485">
            <w:r>
              <w:t>#canadadisabilitybenefit #socialassistance #disabilityrights #clawbacks #poverty #incomesecurity</w:t>
            </w:r>
          </w:p>
        </w:tc>
      </w:tr>
      <w:tr w:rsidR="00DB33B4" w14:paraId="710320F9" w14:textId="77777777" w:rsidTr="0B2739F0">
        <w:tc>
          <w:tcPr>
            <w:tcW w:w="2041" w:type="dxa"/>
          </w:tcPr>
          <w:p w14:paraId="64F3FD1E" w14:textId="77777777" w:rsidR="00DB33B4" w:rsidRDefault="00DB33B4" w:rsidP="00636485"/>
        </w:tc>
        <w:tc>
          <w:tcPr>
            <w:tcW w:w="834" w:type="dxa"/>
          </w:tcPr>
          <w:p w14:paraId="7F424960" w14:textId="77777777" w:rsidR="00DB33B4" w:rsidRDefault="00DB33B4" w:rsidP="00636485"/>
        </w:tc>
        <w:tc>
          <w:tcPr>
            <w:tcW w:w="2212" w:type="dxa"/>
          </w:tcPr>
          <w:p w14:paraId="2D05F424" w14:textId="77777777" w:rsidR="00DB33B4" w:rsidRDefault="00DB33B4" w:rsidP="00636485"/>
        </w:tc>
        <w:tc>
          <w:tcPr>
            <w:tcW w:w="4263" w:type="dxa"/>
          </w:tcPr>
          <w:p w14:paraId="69036CFB" w14:textId="77777777" w:rsidR="00DB33B4" w:rsidRDefault="00984CC7" w:rsidP="00636485">
            <w:r>
              <w:t xml:space="preserve">We’re asking provincial and territorial governments across the country not to claw back social assistance when people with disabilities start receiving Canada Disability Benefits next summer. </w:t>
            </w:r>
          </w:p>
          <w:p w14:paraId="0AB4C51F" w14:textId="77777777" w:rsidR="00984CC7" w:rsidRDefault="00984CC7" w:rsidP="00636485"/>
          <w:p w14:paraId="2F1FCB7F" w14:textId="53D09B02" w:rsidR="00984CC7" w:rsidRDefault="757C74DB" w:rsidP="00636485">
            <w:r>
              <w:t>P</w:t>
            </w:r>
            <w:r w:rsidR="00984CC7">
              <w:t>eople</w:t>
            </w:r>
            <w:r w:rsidR="1429EA69">
              <w:t xml:space="preserve"> receiving social assistance</w:t>
            </w:r>
            <w:r w:rsidR="00984CC7">
              <w:t xml:space="preserve"> face some of the highest </w:t>
            </w:r>
            <w:r w:rsidR="47CC0EF9">
              <w:t xml:space="preserve">poverty </w:t>
            </w:r>
            <w:r w:rsidR="00984CC7">
              <w:t>rates in the country, and the CDB should help them</w:t>
            </w:r>
            <w:r w:rsidR="71D62F49">
              <w:t>, if only</w:t>
            </w:r>
            <w:r w:rsidR="00984CC7">
              <w:t xml:space="preserve"> a little bit. </w:t>
            </w:r>
          </w:p>
          <w:p w14:paraId="1DC076FB" w14:textId="77777777" w:rsidR="00984CC7" w:rsidRDefault="00984CC7" w:rsidP="00636485"/>
          <w:p w14:paraId="46AA08CA" w14:textId="77777777" w:rsidR="00984CC7" w:rsidRDefault="00984CC7" w:rsidP="00636485">
            <w:r>
              <w:lastRenderedPageBreak/>
              <w:t xml:space="preserve">But unless provincial and territorial governments act, the CDB will be treated as unearned income by social assistance programs, and social assistance will be clawed back dollar-for-dollar. </w:t>
            </w:r>
          </w:p>
          <w:p w14:paraId="594F5A93" w14:textId="77777777" w:rsidR="00984CC7" w:rsidRDefault="00984CC7" w:rsidP="00636485"/>
          <w:p w14:paraId="0E4BB866" w14:textId="3DD8F55C" w:rsidR="00984CC7" w:rsidRDefault="00984CC7" w:rsidP="00636485">
            <w:r>
              <w:t xml:space="preserve">Meaning the CDB </w:t>
            </w:r>
            <w:r w:rsidR="4B85363A">
              <w:t>would not support</w:t>
            </w:r>
            <w:r w:rsidR="15CC81B6">
              <w:t xml:space="preserve"> the</w:t>
            </w:r>
            <w:r w:rsidR="15CC81B6">
              <w:t xml:space="preserve"> people</w:t>
            </w:r>
            <w:r w:rsidR="15CC81B6">
              <w:t xml:space="preserve"> who need it</w:t>
            </w:r>
            <w:r>
              <w:t xml:space="preserve">, at all. </w:t>
            </w:r>
          </w:p>
          <w:p w14:paraId="24CE6FF8" w14:textId="77777777" w:rsidR="00984CC7" w:rsidRDefault="00984CC7" w:rsidP="00636485"/>
          <w:p w14:paraId="06F5AA96" w14:textId="32470C5A" w:rsidR="00984CC7" w:rsidRDefault="00984CC7" w:rsidP="00636485">
            <w:r>
              <w:t xml:space="preserve">At no cost to them, provincial and territorial governments should make the necessary adjustments. </w:t>
            </w:r>
          </w:p>
          <w:p w14:paraId="3B0D269E" w14:textId="77777777" w:rsidR="00984CC7" w:rsidRDefault="00984CC7" w:rsidP="00636485"/>
          <w:p w14:paraId="0C77C64A" w14:textId="77777777" w:rsidR="00984CC7" w:rsidRDefault="00984CC7" w:rsidP="00636485">
            <w:r>
              <w:t>Let the CDB stack on top of social assistance. No claw backs.</w:t>
            </w:r>
          </w:p>
          <w:p w14:paraId="020564D9" w14:textId="77777777" w:rsidR="00984CC7" w:rsidRDefault="00984CC7" w:rsidP="00636485"/>
          <w:p w14:paraId="5873E41D" w14:textId="3FD802E8" w:rsidR="00984CC7" w:rsidRDefault="00984CC7" w:rsidP="00636485">
            <w:r>
              <w:t>#canadadisabilitybenefit #socialassistance #disabilityrights #clawbacks #poverty #incomesecurity</w:t>
            </w:r>
          </w:p>
        </w:tc>
      </w:tr>
    </w:tbl>
    <w:p w14:paraId="46539505" w14:textId="77777777" w:rsidR="00805366" w:rsidRDefault="00805366"/>
    <w:p w14:paraId="55F04D27" w14:textId="23510EFB" w:rsidR="003776DE" w:rsidRDefault="003776DE" w:rsidP="5EA7C64C"/>
    <w:sectPr w:rsidR="003776D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E849C4" w14:textId="77777777" w:rsidR="003E65DD" w:rsidRDefault="003E65DD" w:rsidP="00412264">
      <w:pPr>
        <w:spacing w:after="0" w:line="240" w:lineRule="auto"/>
      </w:pPr>
      <w:r>
        <w:separator/>
      </w:r>
    </w:p>
  </w:endnote>
  <w:endnote w:type="continuationSeparator" w:id="0">
    <w:p w14:paraId="05DF8C28" w14:textId="77777777" w:rsidR="003E65DD" w:rsidRDefault="003E65DD" w:rsidP="00412264">
      <w:pPr>
        <w:spacing w:after="0" w:line="240" w:lineRule="auto"/>
      </w:pPr>
      <w:r>
        <w:continuationSeparator/>
      </w:r>
    </w:p>
  </w:endnote>
  <w:endnote w:type="continuationNotice" w:id="1">
    <w:p w14:paraId="5241731B" w14:textId="77777777" w:rsidR="003E65DD" w:rsidRDefault="003E65D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691F9E" w14:textId="77777777" w:rsidR="003E65DD" w:rsidRDefault="003E65DD" w:rsidP="00412264">
      <w:pPr>
        <w:spacing w:after="0" w:line="240" w:lineRule="auto"/>
      </w:pPr>
      <w:r>
        <w:separator/>
      </w:r>
    </w:p>
  </w:footnote>
  <w:footnote w:type="continuationSeparator" w:id="0">
    <w:p w14:paraId="0F9B6855" w14:textId="77777777" w:rsidR="003E65DD" w:rsidRDefault="003E65DD" w:rsidP="00412264">
      <w:pPr>
        <w:spacing w:after="0" w:line="240" w:lineRule="auto"/>
      </w:pPr>
      <w:r>
        <w:continuationSeparator/>
      </w:r>
    </w:p>
  </w:footnote>
  <w:footnote w:type="continuationNotice" w:id="1">
    <w:p w14:paraId="50573AA0" w14:textId="77777777" w:rsidR="003E65DD" w:rsidRDefault="003E65DD">
      <w:pPr>
        <w:spacing w:after="0"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7A76"/>
    <w:rsid w:val="00036D30"/>
    <w:rsid w:val="0006761D"/>
    <w:rsid w:val="00264905"/>
    <w:rsid w:val="002A3A9E"/>
    <w:rsid w:val="002F447D"/>
    <w:rsid w:val="00342ED7"/>
    <w:rsid w:val="003776DE"/>
    <w:rsid w:val="003B0AAA"/>
    <w:rsid w:val="003D7A76"/>
    <w:rsid w:val="003E65DD"/>
    <w:rsid w:val="00412264"/>
    <w:rsid w:val="00445AC0"/>
    <w:rsid w:val="0046731E"/>
    <w:rsid w:val="00490FE0"/>
    <w:rsid w:val="004A78BB"/>
    <w:rsid w:val="004F1C4E"/>
    <w:rsid w:val="00563A7F"/>
    <w:rsid w:val="005A25D0"/>
    <w:rsid w:val="005B0853"/>
    <w:rsid w:val="00633319"/>
    <w:rsid w:val="00636485"/>
    <w:rsid w:val="006476FE"/>
    <w:rsid w:val="006B144E"/>
    <w:rsid w:val="006B5CAA"/>
    <w:rsid w:val="007626CE"/>
    <w:rsid w:val="00805366"/>
    <w:rsid w:val="00816ABE"/>
    <w:rsid w:val="00875476"/>
    <w:rsid w:val="00984CC7"/>
    <w:rsid w:val="009B7FE3"/>
    <w:rsid w:val="00A5054E"/>
    <w:rsid w:val="00A77947"/>
    <w:rsid w:val="00B11B5C"/>
    <w:rsid w:val="00B42586"/>
    <w:rsid w:val="00B554CA"/>
    <w:rsid w:val="00B82E55"/>
    <w:rsid w:val="00BB4172"/>
    <w:rsid w:val="00BB73D0"/>
    <w:rsid w:val="00BD026B"/>
    <w:rsid w:val="00C71D63"/>
    <w:rsid w:val="00CC7F51"/>
    <w:rsid w:val="00D57D28"/>
    <w:rsid w:val="00D805E5"/>
    <w:rsid w:val="00DB33B4"/>
    <w:rsid w:val="00E01045"/>
    <w:rsid w:val="00ED4EDB"/>
    <w:rsid w:val="00F826C3"/>
    <w:rsid w:val="01674903"/>
    <w:rsid w:val="0168B31A"/>
    <w:rsid w:val="026B88C5"/>
    <w:rsid w:val="03C5DF20"/>
    <w:rsid w:val="03FAF17E"/>
    <w:rsid w:val="05C643AC"/>
    <w:rsid w:val="0652F110"/>
    <w:rsid w:val="0735C1A9"/>
    <w:rsid w:val="08F83CB1"/>
    <w:rsid w:val="0962D6C1"/>
    <w:rsid w:val="0A7948B5"/>
    <w:rsid w:val="0B2739F0"/>
    <w:rsid w:val="0FC6791B"/>
    <w:rsid w:val="113CBF52"/>
    <w:rsid w:val="119AB7AB"/>
    <w:rsid w:val="11D2B15D"/>
    <w:rsid w:val="1429EA69"/>
    <w:rsid w:val="153C4E30"/>
    <w:rsid w:val="15CC81B6"/>
    <w:rsid w:val="194C5B2C"/>
    <w:rsid w:val="196CB9B3"/>
    <w:rsid w:val="1B50EBEF"/>
    <w:rsid w:val="1BE6AF54"/>
    <w:rsid w:val="1C731C95"/>
    <w:rsid w:val="1EC1AC2A"/>
    <w:rsid w:val="1F6594B9"/>
    <w:rsid w:val="1F9AA7BF"/>
    <w:rsid w:val="2272E29A"/>
    <w:rsid w:val="25C5D3A6"/>
    <w:rsid w:val="2638EC71"/>
    <w:rsid w:val="263CD682"/>
    <w:rsid w:val="2671784B"/>
    <w:rsid w:val="2780F92B"/>
    <w:rsid w:val="290FD9E6"/>
    <w:rsid w:val="2B37DAE8"/>
    <w:rsid w:val="2B57192C"/>
    <w:rsid w:val="2D753636"/>
    <w:rsid w:val="2F01C6F2"/>
    <w:rsid w:val="31B1D4D4"/>
    <w:rsid w:val="349326DE"/>
    <w:rsid w:val="350E4753"/>
    <w:rsid w:val="3790E000"/>
    <w:rsid w:val="3983CBA3"/>
    <w:rsid w:val="3A0814C2"/>
    <w:rsid w:val="3D8CCDE1"/>
    <w:rsid w:val="3DB33BE0"/>
    <w:rsid w:val="3DD1B30E"/>
    <w:rsid w:val="3E190DC7"/>
    <w:rsid w:val="3F16D5F0"/>
    <w:rsid w:val="40B35CCA"/>
    <w:rsid w:val="4136558D"/>
    <w:rsid w:val="4533A64F"/>
    <w:rsid w:val="46DB7570"/>
    <w:rsid w:val="47CC0EF9"/>
    <w:rsid w:val="4912F627"/>
    <w:rsid w:val="494AFE68"/>
    <w:rsid w:val="4A799EAA"/>
    <w:rsid w:val="4A81BCCD"/>
    <w:rsid w:val="4B85363A"/>
    <w:rsid w:val="4D151FF2"/>
    <w:rsid w:val="4D36F047"/>
    <w:rsid w:val="4E0EC5C6"/>
    <w:rsid w:val="4E60859B"/>
    <w:rsid w:val="4ECB9E75"/>
    <w:rsid w:val="4FB2629E"/>
    <w:rsid w:val="50B5A0CD"/>
    <w:rsid w:val="5308E89F"/>
    <w:rsid w:val="546503A8"/>
    <w:rsid w:val="54DBC7EA"/>
    <w:rsid w:val="55D22833"/>
    <w:rsid w:val="563D85AD"/>
    <w:rsid w:val="574832D0"/>
    <w:rsid w:val="5A196634"/>
    <w:rsid w:val="5D153BBB"/>
    <w:rsid w:val="5D1868E8"/>
    <w:rsid w:val="5D8D36C4"/>
    <w:rsid w:val="5EA7C64C"/>
    <w:rsid w:val="5F460D85"/>
    <w:rsid w:val="5FC54839"/>
    <w:rsid w:val="608BD677"/>
    <w:rsid w:val="609A2BF9"/>
    <w:rsid w:val="60B376F8"/>
    <w:rsid w:val="60F02962"/>
    <w:rsid w:val="630B3177"/>
    <w:rsid w:val="64D3E4C3"/>
    <w:rsid w:val="6628A751"/>
    <w:rsid w:val="66AF2BD9"/>
    <w:rsid w:val="66CFDFAD"/>
    <w:rsid w:val="67E9918B"/>
    <w:rsid w:val="69439CCE"/>
    <w:rsid w:val="6A3E2F3A"/>
    <w:rsid w:val="6BAC6133"/>
    <w:rsid w:val="6D830FDB"/>
    <w:rsid w:val="6DC3A759"/>
    <w:rsid w:val="6E231D6E"/>
    <w:rsid w:val="6EE78098"/>
    <w:rsid w:val="6F01F115"/>
    <w:rsid w:val="6F33D270"/>
    <w:rsid w:val="6FD2FA3E"/>
    <w:rsid w:val="6FD75063"/>
    <w:rsid w:val="711FD3C8"/>
    <w:rsid w:val="714EF745"/>
    <w:rsid w:val="71D62F49"/>
    <w:rsid w:val="73EEF049"/>
    <w:rsid w:val="742E8A74"/>
    <w:rsid w:val="757C74DB"/>
    <w:rsid w:val="77A474D0"/>
    <w:rsid w:val="7AF4AF4E"/>
    <w:rsid w:val="7BC68212"/>
    <w:rsid w:val="7CE0F55E"/>
    <w:rsid w:val="7D4DA302"/>
    <w:rsid w:val="7DA4C2F1"/>
    <w:rsid w:val="7E8FD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72101B"/>
  <w15:chartTrackingRefBased/>
  <w15:docId w15:val="{3F1611C2-BFEE-449C-8510-642435621E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761D"/>
    <w:pPr>
      <w:spacing w:line="278" w:lineRule="auto"/>
    </w:pPr>
    <w:rPr>
      <w:sz w:val="24"/>
      <w:szCs w:val="24"/>
      <w:lang w:val="en-CA"/>
    </w:rPr>
  </w:style>
  <w:style w:type="paragraph" w:styleId="Heading1">
    <w:name w:val="heading 1"/>
    <w:basedOn w:val="Normal"/>
    <w:next w:val="Normal"/>
    <w:link w:val="Heading1Char"/>
    <w:uiPriority w:val="9"/>
    <w:qFormat/>
    <w:rsid w:val="003D7A7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D7A7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D7A76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D7A7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D7A76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D7A7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D7A7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D7A7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D7A7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D7A76"/>
    <w:rPr>
      <w:rFonts w:asciiTheme="majorHAnsi" w:eastAsiaTheme="majorEastAsia" w:hAnsiTheme="majorHAnsi" w:cstheme="majorBidi"/>
      <w:color w:val="2E74B5" w:themeColor="accent1" w:themeShade="BF"/>
      <w:sz w:val="40"/>
      <w:szCs w:val="40"/>
      <w:lang w:val="en-CA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D7A76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CA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D7A76"/>
    <w:rPr>
      <w:rFonts w:eastAsiaTheme="majorEastAsia" w:cstheme="majorBidi"/>
      <w:color w:val="2E74B5" w:themeColor="accent1" w:themeShade="BF"/>
      <w:sz w:val="28"/>
      <w:szCs w:val="28"/>
      <w:lang w:val="en-CA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D7A76"/>
    <w:rPr>
      <w:rFonts w:eastAsiaTheme="majorEastAsia" w:cstheme="majorBidi"/>
      <w:i/>
      <w:iCs/>
      <w:color w:val="2E74B5" w:themeColor="accent1" w:themeShade="BF"/>
      <w:lang w:val="en-CA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D7A76"/>
    <w:rPr>
      <w:rFonts w:eastAsiaTheme="majorEastAsia" w:cstheme="majorBidi"/>
      <w:color w:val="2E74B5" w:themeColor="accent1" w:themeShade="BF"/>
      <w:lang w:val="en-CA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D7A76"/>
    <w:rPr>
      <w:rFonts w:eastAsiaTheme="majorEastAsia" w:cstheme="majorBidi"/>
      <w:i/>
      <w:iCs/>
      <w:color w:val="595959" w:themeColor="text1" w:themeTint="A6"/>
      <w:lang w:val="en-CA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D7A76"/>
    <w:rPr>
      <w:rFonts w:eastAsiaTheme="majorEastAsia" w:cstheme="majorBidi"/>
      <w:color w:val="595959" w:themeColor="text1" w:themeTint="A6"/>
      <w:lang w:val="en-CA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D7A76"/>
    <w:rPr>
      <w:rFonts w:eastAsiaTheme="majorEastAsia" w:cstheme="majorBidi"/>
      <w:i/>
      <w:iCs/>
      <w:color w:val="272727" w:themeColor="text1" w:themeTint="D8"/>
      <w:lang w:val="en-CA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D7A76"/>
    <w:rPr>
      <w:rFonts w:eastAsiaTheme="majorEastAsia" w:cstheme="majorBidi"/>
      <w:color w:val="272727" w:themeColor="text1" w:themeTint="D8"/>
      <w:lang w:val="en-CA"/>
    </w:rPr>
  </w:style>
  <w:style w:type="paragraph" w:styleId="Title">
    <w:name w:val="Title"/>
    <w:basedOn w:val="Normal"/>
    <w:next w:val="Normal"/>
    <w:link w:val="TitleChar"/>
    <w:uiPriority w:val="10"/>
    <w:qFormat/>
    <w:rsid w:val="003D7A7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D7A76"/>
    <w:rPr>
      <w:rFonts w:asciiTheme="majorHAnsi" w:eastAsiaTheme="majorEastAsia" w:hAnsiTheme="majorHAnsi" w:cstheme="majorBidi"/>
      <w:spacing w:val="-10"/>
      <w:kern w:val="28"/>
      <w:sz w:val="56"/>
      <w:szCs w:val="56"/>
      <w:lang w:val="en-CA"/>
    </w:rPr>
  </w:style>
  <w:style w:type="paragraph" w:styleId="Subtitle">
    <w:name w:val="Subtitle"/>
    <w:basedOn w:val="Normal"/>
    <w:next w:val="Normal"/>
    <w:link w:val="SubtitleChar"/>
    <w:uiPriority w:val="11"/>
    <w:qFormat/>
    <w:rsid w:val="003D7A7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D7A76"/>
    <w:rPr>
      <w:rFonts w:eastAsiaTheme="majorEastAsia" w:cstheme="majorBidi"/>
      <w:color w:val="595959" w:themeColor="text1" w:themeTint="A6"/>
      <w:spacing w:val="15"/>
      <w:sz w:val="28"/>
      <w:szCs w:val="28"/>
      <w:lang w:val="en-CA"/>
    </w:rPr>
  </w:style>
  <w:style w:type="paragraph" w:styleId="Quote">
    <w:name w:val="Quote"/>
    <w:basedOn w:val="Normal"/>
    <w:next w:val="Normal"/>
    <w:link w:val="QuoteChar"/>
    <w:uiPriority w:val="29"/>
    <w:qFormat/>
    <w:rsid w:val="003D7A7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D7A76"/>
    <w:rPr>
      <w:i/>
      <w:iCs/>
      <w:color w:val="404040" w:themeColor="text1" w:themeTint="BF"/>
      <w:lang w:val="en-CA"/>
    </w:rPr>
  </w:style>
  <w:style w:type="paragraph" w:styleId="ListParagraph">
    <w:name w:val="List Paragraph"/>
    <w:basedOn w:val="Normal"/>
    <w:uiPriority w:val="34"/>
    <w:qFormat/>
    <w:rsid w:val="003D7A7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D7A76"/>
    <w:rPr>
      <w:i/>
      <w:iCs/>
      <w:color w:val="2E74B5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D7A76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D7A76"/>
    <w:rPr>
      <w:i/>
      <w:iCs/>
      <w:color w:val="2E74B5" w:themeColor="accent1" w:themeShade="BF"/>
      <w:lang w:val="en-CA"/>
    </w:rPr>
  </w:style>
  <w:style w:type="character" w:styleId="IntenseReference">
    <w:name w:val="Intense Reference"/>
    <w:basedOn w:val="DefaultParagraphFont"/>
    <w:uiPriority w:val="32"/>
    <w:qFormat/>
    <w:rsid w:val="003D7A76"/>
    <w:rPr>
      <w:b/>
      <w:bCs/>
      <w:smallCaps/>
      <w:color w:val="2E74B5" w:themeColor="accent1" w:themeShade="BF"/>
      <w:spacing w:val="5"/>
    </w:rPr>
  </w:style>
  <w:style w:type="table" w:styleId="TableGrid">
    <w:name w:val="Table Grid"/>
    <w:basedOn w:val="TableNormal"/>
    <w:uiPriority w:val="39"/>
    <w:rsid w:val="003D7A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1226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12264"/>
    <w:rPr>
      <w:lang w:val="en-CA"/>
    </w:rPr>
  </w:style>
  <w:style w:type="paragraph" w:styleId="Footer">
    <w:name w:val="footer"/>
    <w:basedOn w:val="Normal"/>
    <w:link w:val="FooterChar"/>
    <w:uiPriority w:val="99"/>
    <w:unhideWhenUsed/>
    <w:rsid w:val="0041226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12264"/>
    <w:rPr>
      <w:lang w:val="en-CA"/>
    </w:rPr>
  </w:style>
  <w:style w:type="paragraph" w:styleId="Revision">
    <w:name w:val="Revision"/>
    <w:hidden/>
    <w:uiPriority w:val="99"/>
    <w:semiHidden/>
    <w:rsid w:val="00B554CA"/>
    <w:pPr>
      <w:spacing w:after="0" w:line="240" w:lineRule="auto"/>
    </w:pPr>
    <w:rPr>
      <w:sz w:val="24"/>
      <w:szCs w:val="24"/>
      <w:lang w:val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2433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081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74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41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391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055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922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bd2c8cd-05da-4a6b-a504-56d70239bdf1" xsi:nil="true"/>
    <lcf76f155ced4ddcb4097134ff3c332f xmlns="6066bb28-6ec9-4bc4-92e5-992115fc5d55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65B1BE8AA65FA41807C4502A268948A" ma:contentTypeVersion="18" ma:contentTypeDescription="Create a new document." ma:contentTypeScope="" ma:versionID="9e3a446cc6e11cf223f308e236d88f88">
  <xsd:schema xmlns:xsd="http://www.w3.org/2001/XMLSchema" xmlns:xs="http://www.w3.org/2001/XMLSchema" xmlns:p="http://schemas.microsoft.com/office/2006/metadata/properties" xmlns:ns2="6066bb28-6ec9-4bc4-92e5-992115fc5d55" xmlns:ns3="8bd2c8cd-05da-4a6b-a504-56d70239bdf1" targetNamespace="http://schemas.microsoft.com/office/2006/metadata/properties" ma:root="true" ma:fieldsID="26af587e5f9abfa899dafe0649b5c966" ns2:_="" ns3:_="">
    <xsd:import namespace="6066bb28-6ec9-4bc4-92e5-992115fc5d55"/>
    <xsd:import namespace="8bd2c8cd-05da-4a6b-a504-56d70239bdf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66bb28-6ec9-4bc4-92e5-992115fc5d5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df3a4d9-1859-45cd-94e4-b8c28cef084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d2c8cd-05da-4a6b-a504-56d70239bdf1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1c477ec-05e8-4049-981c-62cf5562a997}" ma:internalName="TaxCatchAll" ma:showField="CatchAllData" ma:web="8bd2c8cd-05da-4a6b-a504-56d70239bdf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07439AC-9842-49BC-A780-8DB803F27A9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670CCD1-FFB6-4AD3-A2FE-6BE072662AA3}">
  <ds:schemaRefs>
    <ds:schemaRef ds:uri="http://schemas.microsoft.com/office/2006/metadata/properties"/>
    <ds:schemaRef ds:uri="http://schemas.microsoft.com/office/infopath/2007/PartnerControls"/>
    <ds:schemaRef ds:uri="8bd2c8cd-05da-4a6b-a504-56d70239bdf1"/>
    <ds:schemaRef ds:uri="6066bb28-6ec9-4bc4-92e5-992115fc5d55"/>
  </ds:schemaRefs>
</ds:datastoreItem>
</file>

<file path=customXml/itemProps3.xml><?xml version="1.0" encoding="utf-8"?>
<ds:datastoreItem xmlns:ds="http://schemas.openxmlformats.org/officeDocument/2006/customXml" ds:itemID="{AB1B331B-8711-4EE8-A7B3-53307548FB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66bb28-6ec9-4bc4-92e5-992115fc5d55"/>
    <ds:schemaRef ds:uri="8bd2c8cd-05da-4a6b-a504-56d70239bdf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527</Words>
  <Characters>3006</Characters>
  <Application>Microsoft Office Word</Application>
  <DocSecurity>4</DocSecurity>
  <Lines>25</Lines>
  <Paragraphs>7</Paragraphs>
  <ScaleCrop>false</ScaleCrop>
  <Company/>
  <LinksUpToDate>false</LinksUpToDate>
  <CharactersWithSpaces>3526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Yukon Damov</dc:creator>
  <cp:keywords/>
  <dc:description/>
  <cp:lastModifiedBy>Yukon Damov</cp:lastModifiedBy>
  <cp:revision>2</cp:revision>
  <dcterms:created xsi:type="dcterms:W3CDTF">2024-07-17T13:39:00Z</dcterms:created>
  <dcterms:modified xsi:type="dcterms:W3CDTF">2024-07-17T13:39:00Z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0x010100665B1BE8AA65FA41807C4502A268948A</vt:lpwstr>
  </property>
  <property fmtid="{D5CDD505-2E9C-101B-9397-08002B2CF9AE}" pid="3" name="MediaServiceImageTags">
    <vt:lpwstr/>
  </property>
</Properties>
</file>